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F1F1F"/>
          <w:sz w:val="64"/>
          <w:szCs w:val="64"/>
          <w:lang w:val="en-US"/>
        </w:rPr>
      </w:pPr>
      <w:proofErr w:type="gramStart"/>
      <w:r>
        <w:rPr>
          <w:rFonts w:ascii="Helvetica" w:hAnsi="Helvetica" w:cs="Helvetica"/>
          <w:b/>
          <w:bCs/>
          <w:color w:val="1F1F1F"/>
          <w:sz w:val="64"/>
          <w:szCs w:val="64"/>
          <w:lang w:val="en-US"/>
        </w:rPr>
        <w:t>КТО КОГО КОНТРОЛИРУЕТ МЭР ЗАСТРОЙЩИКОВ ИЛИ ЗАСТРОЙЩИКИ МЭРА?</w:t>
      </w:r>
      <w:proofErr w:type="gramEnd"/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878787"/>
          <w:sz w:val="26"/>
          <w:szCs w:val="26"/>
          <w:lang w:val="en-US"/>
        </w:rPr>
      </w:pPr>
      <w:r>
        <w:rPr>
          <w:rFonts w:ascii="Helvetica" w:hAnsi="Helvetica" w:cs="Helvetica"/>
          <w:color w:val="434343"/>
          <w:sz w:val="28"/>
          <w:szCs w:val="28"/>
          <w:lang w:val="en-US"/>
        </w:rPr>
        <w:t>End Title Start Post Meta</w:t>
      </w:r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878787"/>
          <w:sz w:val="26"/>
          <w:szCs w:val="26"/>
          <w:lang w:val="en-US"/>
        </w:rPr>
      </w:pPr>
      <w:hyperlink r:id="rId8" w:history="1">
        <w:proofErr w:type="gramStart"/>
        <w:r>
          <w:rPr>
            <w:rFonts w:ascii="Helvetica" w:hAnsi="Helvetica" w:cs="Helvetica"/>
            <w:color w:val="EF0006"/>
            <w:sz w:val="26"/>
            <w:szCs w:val="26"/>
            <w:lang w:val="en-US"/>
          </w:rPr>
          <w:t>mossovet</w:t>
        </w:r>
        <w:proofErr w:type="gramEnd"/>
      </w:hyperlink>
      <w:r>
        <w:rPr>
          <w:rFonts w:ascii="Helvetica" w:hAnsi="Helvetica" w:cs="Helvetica"/>
          <w:color w:val="878787"/>
          <w:sz w:val="26"/>
          <w:szCs w:val="26"/>
          <w:lang w:val="en-US"/>
        </w:rPr>
        <w:t xml:space="preserve"> | 09.03.2017 | </w:t>
      </w:r>
      <w:hyperlink r:id="rId9" w:history="1">
        <w:r>
          <w:rPr>
            <w:rFonts w:ascii="Helvetica" w:hAnsi="Helvetica" w:cs="Helvetica"/>
            <w:color w:val="EF0006"/>
            <w:sz w:val="26"/>
            <w:szCs w:val="26"/>
            <w:lang w:val="en-US"/>
          </w:rPr>
          <w:t>Москва и москвичи</w:t>
        </w:r>
      </w:hyperlink>
      <w:r>
        <w:rPr>
          <w:rFonts w:ascii="Helvetica" w:hAnsi="Helvetica" w:cs="Helvetica"/>
          <w:color w:val="878787"/>
          <w:sz w:val="26"/>
          <w:szCs w:val="26"/>
          <w:lang w:val="en-US"/>
        </w:rPr>
        <w:t xml:space="preserve"> | </w:t>
      </w:r>
      <w:hyperlink r:id="rId10" w:history="1">
        <w:r>
          <w:rPr>
            <w:rFonts w:ascii="Helvetica" w:hAnsi="Helvetica" w:cs="Helvetica"/>
            <w:color w:val="EF0006"/>
            <w:sz w:val="26"/>
            <w:szCs w:val="26"/>
            <w:lang w:val="en-US"/>
          </w:rPr>
          <w:t>1 комментарий</w:t>
        </w:r>
      </w:hyperlink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r>
        <w:rPr>
          <w:rFonts w:ascii="Helvetica" w:hAnsi="Helvetica" w:cs="Helvetica"/>
          <w:color w:val="434343"/>
          <w:sz w:val="28"/>
          <w:szCs w:val="28"/>
          <w:lang w:val="en-US"/>
        </w:rPr>
        <w:t>End Post Meta</w:t>
      </w:r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r>
        <w:rPr>
          <w:rFonts w:ascii="Helvetica" w:hAnsi="Helvetica" w:cs="Helvetica"/>
          <w:color w:val="434343"/>
          <w:sz w:val="28"/>
          <w:szCs w:val="28"/>
          <w:lang w:val="en-US"/>
        </w:rPr>
        <w:t>Start Content</w:t>
      </w:r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proofErr w:type="gramStart"/>
      <w:r>
        <w:rPr>
          <w:rFonts w:ascii="Helvetica" w:hAnsi="Helvetica" w:cs="Helvetica"/>
          <w:b/>
          <w:bCs/>
          <w:color w:val="434343"/>
          <w:sz w:val="28"/>
          <w:szCs w:val="28"/>
          <w:lang w:val="en-US"/>
        </w:rPr>
        <w:t>Почему возникла идея снести дома, которые не полежат сносу.</w:t>
      </w:r>
      <w:proofErr w:type="gramEnd"/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r>
        <w:rPr>
          <w:rFonts w:ascii="Helvetica" w:hAnsi="Helvetica" w:cs="Helvetica"/>
          <w:b/>
          <w:bCs/>
          <w:color w:val="434343"/>
          <w:sz w:val="28"/>
          <w:szCs w:val="28"/>
          <w:lang w:val="en-US"/>
        </w:rPr>
        <w:t> </w:t>
      </w:r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r>
        <w:rPr>
          <w:rFonts w:ascii="Helvetica" w:hAnsi="Helvetica" w:cs="Helvetica"/>
          <w:color w:val="434343"/>
          <w:sz w:val="28"/>
          <w:szCs w:val="28"/>
          <w:lang w:val="en-US"/>
        </w:rPr>
        <w:t xml:space="preserve">В начале 2017 года опять проявили свой интерес к московской земле застройщики, полновластно владевшие столицей на протяжении большей части 90-х и значительной части 2000-х годов, </w:t>
      </w:r>
      <w:proofErr w:type="gramStart"/>
      <w:r>
        <w:rPr>
          <w:rFonts w:ascii="Helvetica" w:hAnsi="Helvetica" w:cs="Helvetica"/>
          <w:color w:val="434343"/>
          <w:sz w:val="28"/>
          <w:szCs w:val="28"/>
          <w:lang w:val="en-US"/>
        </w:rPr>
        <w:t>–  лица</w:t>
      </w:r>
      <w:proofErr w:type="gramEnd"/>
      <w:r>
        <w:rPr>
          <w:rFonts w:ascii="Helvetica" w:hAnsi="Helvetica" w:cs="Helvetica"/>
          <w:color w:val="434343"/>
          <w:sz w:val="28"/>
          <w:szCs w:val="28"/>
          <w:lang w:val="en-US"/>
        </w:rPr>
        <w:t xml:space="preserve">, во многом определявшие шаги и действия администрации города лужковского периода. В том числе, возглавлявшие Московский земельный комитет, в частности, Зверев Сергей Иванович, нынешний депутат Московской городской Думы и «эксперт», который контролировал организацию, получавшую миллиарды рублей каждый </w:t>
      </w:r>
      <w:proofErr w:type="gramStart"/>
      <w:r>
        <w:rPr>
          <w:rFonts w:ascii="Helvetica" w:hAnsi="Helvetica" w:cs="Helvetica"/>
          <w:color w:val="434343"/>
          <w:sz w:val="28"/>
          <w:szCs w:val="28"/>
          <w:lang w:val="en-US"/>
        </w:rPr>
        <w:t>год  из</w:t>
      </w:r>
      <w:proofErr w:type="gramEnd"/>
      <w:r>
        <w:rPr>
          <w:rFonts w:ascii="Helvetica" w:hAnsi="Helvetica" w:cs="Helvetica"/>
          <w:color w:val="434343"/>
          <w:sz w:val="28"/>
          <w:szCs w:val="28"/>
          <w:lang w:val="en-US"/>
        </w:rPr>
        <w:t xml:space="preserve"> бюджета на перерегистрацию земельных участков многоквартирных домов, парков, гаражных стоянок, всего остального – организацию, которая торжественно окончила работу тем, что практически никаких участков выявлено не было. </w:t>
      </w:r>
      <w:proofErr w:type="gramStart"/>
      <w:r>
        <w:rPr>
          <w:rFonts w:ascii="Helvetica" w:hAnsi="Helvetica" w:cs="Helvetica"/>
          <w:color w:val="434343"/>
          <w:sz w:val="28"/>
          <w:szCs w:val="28"/>
          <w:lang w:val="en-US"/>
        </w:rPr>
        <w:t>(Зверев С.И. – первый зам. руководителя Московского земельного комитета с 1993 по 1999. О функциях комитета смотри в конце текста *).</w:t>
      </w:r>
      <w:proofErr w:type="gramEnd"/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proofErr w:type="gramStart"/>
      <w:r>
        <w:rPr>
          <w:rFonts w:ascii="Helvetica" w:hAnsi="Helvetica" w:cs="Helvetica"/>
          <w:color w:val="434343"/>
          <w:sz w:val="28"/>
          <w:szCs w:val="28"/>
          <w:lang w:val="en-US"/>
        </w:rPr>
        <w:t>В результате, появившись в роли депутата-эксперта в городской думе, неоднократно и публично представляя широкой общественности градостроительные программы мэрии, по сути соединяя городскую администрацию и Московскую Думу, новоиспеченный «эксперт» стал утверждать, что земельные участки, зарегистрированные ещё в советский период москвичам оказались не нужны.</w:t>
      </w:r>
      <w:proofErr w:type="gramEnd"/>
      <w:r>
        <w:rPr>
          <w:rFonts w:ascii="Helvetica" w:hAnsi="Helvetica" w:cs="Helvetica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" w:hAnsi="Helvetica" w:cs="Helvetica"/>
          <w:color w:val="434343"/>
          <w:sz w:val="28"/>
          <w:szCs w:val="28"/>
          <w:lang w:val="en-US"/>
        </w:rPr>
        <w:t>Не стали якобы жители столицы подавать документы на перерегистрацию своей земли.</w:t>
      </w:r>
      <w:proofErr w:type="gramEnd"/>
      <w:r>
        <w:rPr>
          <w:rFonts w:ascii="Helvetica" w:hAnsi="Helvetica" w:cs="Helvetica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" w:hAnsi="Helvetica" w:cs="Helvetica"/>
          <w:color w:val="434343"/>
          <w:sz w:val="28"/>
          <w:szCs w:val="28"/>
          <w:lang w:val="en-US"/>
        </w:rPr>
        <w:t>(смотри выдержки из стенограммы выступления Зверева на заседании Думы в конце текста**) Зачем тогда Московский земельный комитет ежегодно получал миллиарды бюджетных средств на перерегистрацию земельных участков?</w:t>
      </w:r>
      <w:proofErr w:type="gramEnd"/>
      <w:r>
        <w:rPr>
          <w:rFonts w:ascii="Helvetica" w:hAnsi="Helvetica" w:cs="Helvetica"/>
          <w:color w:val="434343"/>
          <w:sz w:val="28"/>
          <w:szCs w:val="28"/>
          <w:lang w:val="en-US"/>
        </w:rPr>
        <w:t xml:space="preserve">  Только за один 1994 год, согласно «Закону об исполнении бюджета г.Москвы в 1994 году» от 7 февраля 1996 г. №3-11 (ТВ 96-11) расходы по инвентаризации земель (переучет участков) </w:t>
      </w:r>
      <w:proofErr w:type="gramStart"/>
      <w:r>
        <w:rPr>
          <w:rFonts w:ascii="Helvetica" w:hAnsi="Helvetica" w:cs="Helvetica"/>
          <w:color w:val="434343"/>
          <w:sz w:val="28"/>
          <w:szCs w:val="28"/>
          <w:lang w:val="en-US"/>
        </w:rPr>
        <w:t xml:space="preserve">составили  </w:t>
      </w:r>
      <w:r>
        <w:rPr>
          <w:rFonts w:ascii="Helvetica" w:hAnsi="Helvetica" w:cs="Helvetica"/>
          <w:b/>
          <w:bCs/>
          <w:color w:val="434343"/>
          <w:sz w:val="28"/>
          <w:szCs w:val="28"/>
          <w:lang w:val="en-US"/>
        </w:rPr>
        <w:t>9</w:t>
      </w:r>
      <w:proofErr w:type="gramEnd"/>
      <w:r>
        <w:rPr>
          <w:rFonts w:ascii="Helvetica" w:hAnsi="Helvetica" w:cs="Helvetica"/>
          <w:b/>
          <w:bCs/>
          <w:color w:val="434343"/>
          <w:sz w:val="28"/>
          <w:szCs w:val="28"/>
          <w:lang w:val="en-US"/>
        </w:rPr>
        <w:t xml:space="preserve"> млрд. 246 млн.рублей.</w:t>
      </w:r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proofErr w:type="gramStart"/>
      <w:r>
        <w:rPr>
          <w:rFonts w:ascii="Helvetica" w:hAnsi="Helvetica" w:cs="Helvetica"/>
          <w:color w:val="434343"/>
          <w:sz w:val="28"/>
          <w:szCs w:val="28"/>
          <w:lang w:val="en-US"/>
        </w:rPr>
        <w:t>Впрочем, объяснение разочаровывает своей обыденностью.</w:t>
      </w:r>
      <w:proofErr w:type="gramEnd"/>
      <w:r>
        <w:rPr>
          <w:rFonts w:ascii="Helvetica" w:hAnsi="Helvetica" w:cs="Helvetica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" w:hAnsi="Helvetica" w:cs="Helvetica"/>
          <w:color w:val="434343"/>
          <w:sz w:val="28"/>
          <w:szCs w:val="28"/>
          <w:lang w:val="en-US"/>
        </w:rPr>
        <w:t>Вскоре после начала своей деятельности, Москомзем получает право параллельно с выявлением и перерегистрацией участков, заниматься сдачей земли в аренду до окончания ему же [Москомзему] порученной деятельности по выявлению земельных участков и их правообладателей.</w:t>
      </w:r>
      <w:proofErr w:type="gramEnd"/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proofErr w:type="gramStart"/>
      <w:r>
        <w:rPr>
          <w:rFonts w:ascii="Helvetica" w:hAnsi="Helvetica" w:cs="Helvetica"/>
          <w:color w:val="434343"/>
          <w:sz w:val="28"/>
          <w:szCs w:val="28"/>
          <w:lang w:val="en-US"/>
        </w:rPr>
        <w:t xml:space="preserve">Аренда «кормила» неплохо, а выявлять, чью же землю «пустили в коммерцию» </w:t>
      </w:r>
      <w:r>
        <w:rPr>
          <w:rFonts w:ascii="Helvetica" w:hAnsi="Helvetica" w:cs="Helvetica"/>
          <w:color w:val="434343"/>
          <w:sz w:val="28"/>
          <w:szCs w:val="28"/>
          <w:lang w:val="en-US"/>
        </w:rPr>
        <w:lastRenderedPageBreak/>
        <w:t>расхотелось совсем.</w:t>
      </w:r>
      <w:proofErr w:type="gramEnd"/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proofErr w:type="gramStart"/>
      <w:r>
        <w:rPr>
          <w:rFonts w:ascii="Helvetica" w:hAnsi="Helvetica" w:cs="Helvetica"/>
          <w:color w:val="434343"/>
          <w:sz w:val="28"/>
          <w:szCs w:val="28"/>
          <w:lang w:val="en-US"/>
        </w:rPr>
        <w:t>И поэтому сегодня предлагается массово предоставлять территории города под строительство, как будто бы в лужковский период нелегальная точечная и уплотнительная застройка уже недостаточно успела обезобразить город.</w:t>
      </w:r>
      <w:proofErr w:type="gramEnd"/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r>
        <w:rPr>
          <w:rFonts w:ascii="Helvetica" w:hAnsi="Helvetica" w:cs="Helvetica"/>
          <w:color w:val="434343"/>
          <w:sz w:val="28"/>
          <w:szCs w:val="28"/>
          <w:lang w:val="en-US"/>
        </w:rPr>
        <w:t> </w:t>
      </w:r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r>
        <w:rPr>
          <w:rFonts w:ascii="Helvetica" w:hAnsi="Helvetica" w:cs="Helvetica"/>
          <w:color w:val="434343"/>
          <w:sz w:val="28"/>
          <w:szCs w:val="28"/>
          <w:lang w:val="en-US"/>
        </w:rPr>
        <w:t> </w:t>
      </w:r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r>
        <w:rPr>
          <w:rFonts w:ascii="Helvetica" w:hAnsi="Helvetica" w:cs="Helvetica"/>
          <w:b/>
          <w:bCs/>
          <w:color w:val="434343"/>
          <w:sz w:val="28"/>
          <w:szCs w:val="28"/>
          <w:lang w:val="en-US"/>
        </w:rPr>
        <w:t>И вот – новый эксцесс</w:t>
      </w:r>
      <w:r>
        <w:rPr>
          <w:rFonts w:ascii="Helvetica" w:hAnsi="Helvetica" w:cs="Helvetica"/>
          <w:color w:val="434343"/>
          <w:sz w:val="28"/>
          <w:szCs w:val="28"/>
          <w:lang w:val="en-US"/>
        </w:rPr>
        <w:t>:</w:t>
      </w:r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EF0006"/>
          <w:sz w:val="28"/>
          <w:szCs w:val="28"/>
          <w:lang w:val="en-US"/>
        </w:rPr>
      </w:pPr>
      <w:r>
        <w:rPr>
          <w:rFonts w:ascii="Helvetica" w:hAnsi="Helvetica" w:cs="Helvetica"/>
          <w:color w:val="434343"/>
          <w:sz w:val="28"/>
          <w:szCs w:val="28"/>
          <w:lang w:val="en-US"/>
        </w:rPr>
        <w:fldChar w:fldCharType="begin"/>
      </w:r>
      <w:r>
        <w:rPr>
          <w:rFonts w:ascii="Helvetica" w:hAnsi="Helvetica" w:cs="Helvetica"/>
          <w:color w:val="434343"/>
          <w:sz w:val="28"/>
          <w:szCs w:val="28"/>
          <w:lang w:val="en-US"/>
        </w:rPr>
        <w:instrText>HYPERLINK "http://mossovet.tv/wp-content/uploads/2017/03/mgd.jpg"</w:instrText>
      </w:r>
      <w:r>
        <w:rPr>
          <w:rFonts w:ascii="Helvetica" w:hAnsi="Helvetica" w:cs="Helvetica"/>
          <w:color w:val="434343"/>
          <w:sz w:val="28"/>
          <w:szCs w:val="28"/>
          <w:lang w:val="en-US"/>
        </w:rPr>
      </w:r>
      <w:r>
        <w:rPr>
          <w:rFonts w:ascii="Helvetica" w:hAnsi="Helvetica" w:cs="Helvetica"/>
          <w:color w:val="434343"/>
          <w:sz w:val="28"/>
          <w:szCs w:val="28"/>
          <w:lang w:val="en-US"/>
        </w:rPr>
        <w:fldChar w:fldCharType="separate"/>
      </w:r>
      <w:r>
        <w:rPr>
          <w:rFonts w:ascii="Helvetica" w:hAnsi="Helvetica" w:cs="Helvetica"/>
          <w:noProof/>
          <w:color w:val="EF0006"/>
          <w:sz w:val="28"/>
          <w:szCs w:val="28"/>
          <w:lang w:val="en-US"/>
        </w:rPr>
        <w:drawing>
          <wp:inline distT="0" distB="0" distL="0" distR="0">
            <wp:extent cx="9525000" cy="134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4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EF0006"/>
          <w:sz w:val="28"/>
          <w:szCs w:val="28"/>
          <w:lang w:val="en-US"/>
        </w:rPr>
      </w:pPr>
      <w:r>
        <w:rPr>
          <w:rFonts w:ascii="Helvetica" w:hAnsi="Helvetica" w:cs="Helvetica"/>
          <w:color w:val="434343"/>
          <w:sz w:val="28"/>
          <w:szCs w:val="28"/>
          <w:lang w:val="en-US"/>
        </w:rPr>
        <w:fldChar w:fldCharType="end"/>
      </w:r>
      <w:r>
        <w:rPr>
          <w:rFonts w:ascii="Helvetica" w:hAnsi="Helvetica" w:cs="Helvetica"/>
          <w:color w:val="434343"/>
          <w:sz w:val="28"/>
          <w:szCs w:val="28"/>
          <w:lang w:val="en-US"/>
        </w:rPr>
        <w:fldChar w:fldCharType="begin"/>
      </w:r>
      <w:r>
        <w:rPr>
          <w:rFonts w:ascii="Helvetica" w:hAnsi="Helvetica" w:cs="Helvetica"/>
          <w:color w:val="434343"/>
          <w:sz w:val="28"/>
          <w:szCs w:val="28"/>
          <w:lang w:val="en-US"/>
        </w:rPr>
        <w:instrText>HYPERLINK "http://mossovet.tv/wp-content/uploads/2017/03/mgd1.jpg"</w:instrText>
      </w:r>
      <w:r>
        <w:rPr>
          <w:rFonts w:ascii="Helvetica" w:hAnsi="Helvetica" w:cs="Helvetica"/>
          <w:color w:val="434343"/>
          <w:sz w:val="28"/>
          <w:szCs w:val="28"/>
          <w:lang w:val="en-US"/>
        </w:rPr>
      </w:r>
      <w:r>
        <w:rPr>
          <w:rFonts w:ascii="Helvetica" w:hAnsi="Helvetica" w:cs="Helvetica"/>
          <w:color w:val="434343"/>
          <w:sz w:val="28"/>
          <w:szCs w:val="28"/>
          <w:lang w:val="en-US"/>
        </w:rPr>
        <w:fldChar w:fldCharType="separate"/>
      </w:r>
      <w:r>
        <w:rPr>
          <w:rFonts w:ascii="Helvetica" w:hAnsi="Helvetica" w:cs="Helvetica"/>
          <w:noProof/>
          <w:color w:val="EF0006"/>
          <w:sz w:val="28"/>
          <w:szCs w:val="28"/>
          <w:lang w:val="en-US"/>
        </w:rPr>
        <w:drawing>
          <wp:inline distT="0" distB="0" distL="0" distR="0" wp14:anchorId="49F9A535" wp14:editId="0943C982">
            <wp:extent cx="6908800" cy="975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r>
        <w:rPr>
          <w:rFonts w:ascii="Helvetica" w:hAnsi="Helvetica" w:cs="Helvetica"/>
          <w:color w:val="434343"/>
          <w:sz w:val="28"/>
          <w:szCs w:val="28"/>
          <w:lang w:val="en-US"/>
        </w:rPr>
        <w:fldChar w:fldCharType="end"/>
      </w:r>
      <w:proofErr w:type="gramStart"/>
      <w:r>
        <w:rPr>
          <w:rFonts w:ascii="Helvetica" w:hAnsi="Helvetica" w:cs="Helvetica"/>
          <w:color w:val="434343"/>
          <w:sz w:val="28"/>
          <w:szCs w:val="28"/>
          <w:lang w:val="en-US"/>
        </w:rPr>
        <w:t>На бланке городской думы, давно числящийся в экспертах «специалист» (сначала – по выявлению участков за бюджетный счет, а потом утверждавший, что они горожанам не потребовались) объявляет от имени москвичей, а также от депутатов всей городской думы, что нужно, невзирая на наличие частной собственности в нашей стране, снести ни много, ни мало – несколько тысяч домов, потому что «жители просят».</w:t>
      </w:r>
      <w:proofErr w:type="gramEnd"/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r>
        <w:rPr>
          <w:rFonts w:ascii="Helvetica" w:hAnsi="Helvetica" w:cs="Helvetica"/>
          <w:color w:val="434343"/>
          <w:sz w:val="28"/>
          <w:szCs w:val="28"/>
          <w:lang w:val="en-US"/>
        </w:rPr>
        <w:t>То есть, какие-то жители просят снести соседский дом, какие-то – свой, утверждается, что «так дальше жить нельзя», и все дома, которые были построены в 50-е (стало быть сталинские), а также в 60-е годы, от 5-ти этажей и ниже, всё это необходимо уничтожить.</w:t>
      </w:r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proofErr w:type="gramStart"/>
      <w:r>
        <w:rPr>
          <w:rFonts w:ascii="Helvetica" w:hAnsi="Helvetica" w:cs="Helvetica"/>
          <w:color w:val="434343"/>
          <w:sz w:val="28"/>
          <w:szCs w:val="28"/>
          <w:lang w:val="en-US"/>
        </w:rPr>
        <w:t>Как мы понимаем, в эту категорию «прекрасно» попадают и сталинские дома с высокими потолками, в том числе построенные после войны трехэтажные дома, имеющие совершенно не «хрущевские» площади.</w:t>
      </w:r>
      <w:proofErr w:type="gramEnd"/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r>
        <w:rPr>
          <w:rFonts w:ascii="Helvetica" w:hAnsi="Helvetica" w:cs="Helvetica"/>
          <w:color w:val="434343"/>
          <w:sz w:val="28"/>
          <w:szCs w:val="28"/>
          <w:lang w:val="en-US"/>
        </w:rPr>
        <w:t>Просто уничтожить потому, что частной собственности, как мы понимаем, в Москве не существует – «жители попросили»!</w:t>
      </w:r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r>
        <w:rPr>
          <w:rFonts w:ascii="Helvetica" w:hAnsi="Helvetica" w:cs="Helvetica"/>
          <w:color w:val="434343"/>
          <w:sz w:val="28"/>
          <w:szCs w:val="28"/>
          <w:lang w:val="en-US"/>
        </w:rPr>
        <w:t xml:space="preserve">По результатам созерцания этого чудом обнаруженного в Московской Думе и представленного </w:t>
      </w:r>
      <w:proofErr w:type="gramStart"/>
      <w:r>
        <w:rPr>
          <w:rFonts w:ascii="Helvetica" w:hAnsi="Helvetica" w:cs="Helvetica"/>
          <w:color w:val="434343"/>
          <w:sz w:val="28"/>
          <w:szCs w:val="28"/>
          <w:lang w:val="en-US"/>
        </w:rPr>
        <w:t>здесь  москвичам</w:t>
      </w:r>
      <w:proofErr w:type="gramEnd"/>
      <w:r>
        <w:rPr>
          <w:rFonts w:ascii="Helvetica" w:hAnsi="Helvetica" w:cs="Helvetica"/>
          <w:color w:val="434343"/>
          <w:sz w:val="28"/>
          <w:szCs w:val="28"/>
          <w:lang w:val="en-US"/>
        </w:rPr>
        <w:t xml:space="preserve"> документу, можно констатировать: лужковская гвардия крепко держит город за горло, а Собянин пал жертвой крайне несложного розыгрыша и пошел действовать по сценарию застройщиков.</w:t>
      </w:r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r>
        <w:rPr>
          <w:rFonts w:ascii="Helvetica" w:hAnsi="Helvetica" w:cs="Helvetica"/>
          <w:color w:val="434343"/>
          <w:sz w:val="28"/>
          <w:szCs w:val="28"/>
          <w:lang w:val="en-US"/>
        </w:rPr>
        <w:t xml:space="preserve">В свою очередь мэр, придя 21 </w:t>
      </w:r>
      <w:proofErr w:type="gramStart"/>
      <w:r>
        <w:rPr>
          <w:rFonts w:ascii="Helvetica" w:hAnsi="Helvetica" w:cs="Helvetica"/>
          <w:color w:val="434343"/>
          <w:sz w:val="28"/>
          <w:szCs w:val="28"/>
          <w:lang w:val="en-US"/>
        </w:rPr>
        <w:t>февраля  на</w:t>
      </w:r>
      <w:proofErr w:type="gramEnd"/>
      <w:r>
        <w:rPr>
          <w:rFonts w:ascii="Helvetica" w:hAnsi="Helvetica" w:cs="Helvetica"/>
          <w:color w:val="434343"/>
          <w:sz w:val="28"/>
          <w:szCs w:val="28"/>
          <w:lang w:val="en-US"/>
        </w:rPr>
        <w:t xml:space="preserve"> встречу с президентом, явно дезинформировал его, используя точно такие же документы, основанные на  фиктивных сведениях, точно такую же примитивную дезу, которую подбросили мэру застройщики, не разбирающемуся в хозяйственных вопросах.</w:t>
      </w:r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r>
        <w:rPr>
          <w:rFonts w:ascii="Helvetica" w:hAnsi="Helvetica" w:cs="Helvetica"/>
          <w:color w:val="434343"/>
          <w:sz w:val="28"/>
          <w:szCs w:val="28"/>
          <w:lang w:val="en-US"/>
        </w:rPr>
        <w:t>К вопросу о том, кто и что привнесет в предвыборную компанию…</w:t>
      </w:r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proofErr w:type="gramStart"/>
      <w:r>
        <w:rPr>
          <w:rFonts w:ascii="Helvetica" w:hAnsi="Helvetica" w:cs="Helvetica"/>
          <w:color w:val="434343"/>
          <w:sz w:val="28"/>
          <w:szCs w:val="28"/>
          <w:lang w:val="en-US"/>
        </w:rPr>
        <w:t>Лужков за его политические амбиции был изгнан из московской мэрии, поскольку зарвался на определенном этапе и решил, что он не просто сити-менеджер, но и политик международного уровня.</w:t>
      </w:r>
      <w:proofErr w:type="gramEnd"/>
      <w:r>
        <w:rPr>
          <w:rFonts w:ascii="Helvetica" w:hAnsi="Helvetica" w:cs="Helvetica"/>
          <w:color w:val="434343"/>
          <w:sz w:val="28"/>
          <w:szCs w:val="28"/>
          <w:lang w:val="en-US"/>
        </w:rPr>
        <w:t xml:space="preserve"> Как официально сообщалось: «утратил доверие».</w:t>
      </w:r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r>
        <w:rPr>
          <w:rFonts w:ascii="Helvetica" w:hAnsi="Helvetica" w:cs="Helvetica"/>
          <w:color w:val="434343"/>
          <w:sz w:val="28"/>
          <w:szCs w:val="28"/>
          <w:lang w:val="en-US"/>
        </w:rPr>
        <w:t xml:space="preserve">И вот мы видим, что свита, которая делала тогдашнего «московского короля», лица из его окружения продолжают осуществлять ту </w:t>
      </w:r>
      <w:proofErr w:type="gramStart"/>
      <w:r>
        <w:rPr>
          <w:rFonts w:ascii="Helvetica" w:hAnsi="Helvetica" w:cs="Helvetica"/>
          <w:color w:val="434343"/>
          <w:sz w:val="28"/>
          <w:szCs w:val="28"/>
          <w:lang w:val="en-US"/>
        </w:rPr>
        <w:t>же  политику</w:t>
      </w:r>
      <w:proofErr w:type="gramEnd"/>
      <w:r>
        <w:rPr>
          <w:rFonts w:ascii="Helvetica" w:hAnsi="Helvetica" w:cs="Helvetica"/>
          <w:color w:val="434343"/>
          <w:sz w:val="28"/>
          <w:szCs w:val="28"/>
          <w:lang w:val="en-US"/>
        </w:rPr>
        <w:t>, и водят за нос нынешнего мэра, а тот в свою очередь несет непонятно что президенту.</w:t>
      </w:r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r>
        <w:rPr>
          <w:rFonts w:ascii="Helvetica" w:hAnsi="Helvetica" w:cs="Helvetica"/>
          <w:color w:val="434343"/>
          <w:sz w:val="28"/>
          <w:szCs w:val="28"/>
          <w:lang w:val="en-US"/>
        </w:rPr>
        <w:t> </w:t>
      </w:r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r>
        <w:rPr>
          <w:rFonts w:ascii="Helvetica" w:hAnsi="Helvetica" w:cs="Helvetica"/>
          <w:b/>
          <w:bCs/>
          <w:color w:val="434343"/>
          <w:sz w:val="28"/>
          <w:szCs w:val="28"/>
          <w:lang w:val="en-US"/>
        </w:rPr>
        <w:t> </w:t>
      </w:r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r>
        <w:rPr>
          <w:rFonts w:ascii="Helvetica" w:hAnsi="Helvetica" w:cs="Helvetica"/>
          <w:color w:val="434343"/>
          <w:sz w:val="28"/>
          <w:szCs w:val="28"/>
          <w:lang w:val="en-US"/>
        </w:rPr>
        <w:t xml:space="preserve">* Московский земельный комитет (Москомзема) был создан на основании совместного Постановления Государственного Комитета РСФСР по земельной реформе (Госкомзем) и Правительства Москвы от 15 октября 1991 г. N 126-2 </w:t>
      </w:r>
      <w:proofErr w:type="gramStart"/>
      <w:r>
        <w:rPr>
          <w:rFonts w:ascii="Helvetica" w:hAnsi="Helvetica" w:cs="Helvetica"/>
          <w:color w:val="434343"/>
          <w:sz w:val="28"/>
          <w:szCs w:val="28"/>
          <w:lang w:val="en-US"/>
        </w:rPr>
        <w:t>и  Постановления</w:t>
      </w:r>
      <w:proofErr w:type="gramEnd"/>
      <w:r>
        <w:rPr>
          <w:rFonts w:ascii="Helvetica" w:hAnsi="Helvetica" w:cs="Helvetica"/>
          <w:color w:val="434343"/>
          <w:sz w:val="28"/>
          <w:szCs w:val="28"/>
          <w:lang w:val="en-US"/>
        </w:rPr>
        <w:t xml:space="preserve"> Госкомзема РСФСР и Правительства  Москвы от 19.11.1991 N 191-2-18/2331 для реализации земельной реформы, официально объявленной Законом РСФСР N 374 от 23 ноября 1990 г «О земельной реформе». Тогда же были определены его задачи и функции, в том числе:</w:t>
      </w:r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r>
        <w:rPr>
          <w:rFonts w:ascii="Helvetica" w:hAnsi="Helvetica" w:cs="Helvetica"/>
          <w:color w:val="434343"/>
          <w:sz w:val="28"/>
          <w:szCs w:val="28"/>
          <w:lang w:val="en-US"/>
        </w:rPr>
        <w:t>«Основными задачами и функциями Москомзема являются:</w:t>
      </w:r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proofErr w:type="gramStart"/>
      <w:r>
        <w:rPr>
          <w:rFonts w:ascii="Helvetica" w:hAnsi="Helvetica" w:cs="Helvetica"/>
          <w:color w:val="434343"/>
          <w:sz w:val="28"/>
          <w:szCs w:val="28"/>
          <w:lang w:val="en-US"/>
        </w:rPr>
        <w:t>2.5  Ведение</w:t>
      </w:r>
      <w:proofErr w:type="gramEnd"/>
      <w:r>
        <w:rPr>
          <w:rFonts w:ascii="Helvetica" w:hAnsi="Helvetica" w:cs="Helvetica"/>
          <w:color w:val="434343"/>
          <w:sz w:val="28"/>
          <w:szCs w:val="28"/>
          <w:lang w:val="en-US"/>
        </w:rPr>
        <w:t xml:space="preserve"> государственного кадастра городских земель Москвы и ЛПЗП, автоматизированного банка данных землепользования, организация и осуществление государственного контроля за использованием и охраной земель, мониторинга земель, землеустройства, инвентаризации городских земель.</w:t>
      </w:r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r>
        <w:rPr>
          <w:rFonts w:ascii="Helvetica" w:hAnsi="Helvetica" w:cs="Helvetica"/>
          <w:color w:val="434343"/>
          <w:sz w:val="28"/>
          <w:szCs w:val="28"/>
          <w:lang w:val="en-US"/>
        </w:rPr>
        <w:t xml:space="preserve">2.11 Регистрация (перерегистрация) землевладений, землепользований в Книге государственного учета» (Положение О московском земельном Комитете, утв. Постановлением </w:t>
      </w:r>
      <w:proofErr w:type="gramStart"/>
      <w:r>
        <w:rPr>
          <w:rFonts w:ascii="Helvetica" w:hAnsi="Helvetica" w:cs="Helvetica"/>
          <w:color w:val="434343"/>
          <w:sz w:val="28"/>
          <w:szCs w:val="28"/>
          <w:lang w:val="en-US"/>
        </w:rPr>
        <w:t>Правительства  Москвы</w:t>
      </w:r>
      <w:proofErr w:type="gramEnd"/>
      <w:r>
        <w:rPr>
          <w:rFonts w:ascii="Helvetica" w:hAnsi="Helvetica" w:cs="Helvetica"/>
          <w:color w:val="434343"/>
          <w:sz w:val="28"/>
          <w:szCs w:val="28"/>
          <w:lang w:val="en-US"/>
        </w:rPr>
        <w:t>  и  Госкомзема РСФСР от 19.11.1991 N 191-2-18/2331)».</w:t>
      </w:r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r>
        <w:rPr>
          <w:rFonts w:ascii="Helvetica" w:hAnsi="Helvetica" w:cs="Helvetica"/>
          <w:color w:val="434343"/>
          <w:sz w:val="28"/>
          <w:szCs w:val="28"/>
          <w:lang w:val="en-US"/>
        </w:rPr>
        <w:t xml:space="preserve">Финансирование указанных задач Москомзема отражено начиная </w:t>
      </w:r>
      <w:proofErr w:type="gramStart"/>
      <w:r>
        <w:rPr>
          <w:rFonts w:ascii="Helvetica" w:hAnsi="Helvetica" w:cs="Helvetica"/>
          <w:color w:val="434343"/>
          <w:sz w:val="28"/>
          <w:szCs w:val="28"/>
          <w:lang w:val="en-US"/>
        </w:rPr>
        <w:t>с  Постановления</w:t>
      </w:r>
      <w:proofErr w:type="gramEnd"/>
      <w:r>
        <w:rPr>
          <w:rFonts w:ascii="Helvetica" w:hAnsi="Helvetica" w:cs="Helvetica"/>
          <w:color w:val="434343"/>
          <w:sz w:val="28"/>
          <w:szCs w:val="28"/>
          <w:lang w:val="en-US"/>
        </w:rPr>
        <w:t>  Правительства  Москвы  N  174а-ПП Москвы  от 31.03.1992 «О ходе реализации мероприятий по земельной реформе».</w:t>
      </w:r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r>
        <w:rPr>
          <w:rFonts w:ascii="Helvetica" w:hAnsi="Helvetica" w:cs="Helvetica"/>
          <w:color w:val="434343"/>
          <w:sz w:val="28"/>
          <w:szCs w:val="28"/>
          <w:lang w:val="en-US"/>
        </w:rPr>
        <w:t xml:space="preserve">Вышеуказанная инвентаризация земель на территории Российской Федерации должна была проводиться в соответствии </w:t>
      </w:r>
      <w:proofErr w:type="gramStart"/>
      <w:r>
        <w:rPr>
          <w:rFonts w:ascii="Helvetica" w:hAnsi="Helvetica" w:cs="Helvetica"/>
          <w:color w:val="434343"/>
          <w:sz w:val="28"/>
          <w:szCs w:val="28"/>
          <w:lang w:val="en-US"/>
        </w:rPr>
        <w:t>с  Постановлением</w:t>
      </w:r>
      <w:proofErr w:type="gramEnd"/>
      <w:r>
        <w:rPr>
          <w:rFonts w:ascii="Helvetica" w:hAnsi="Helvetica" w:cs="Helvetica"/>
          <w:color w:val="434343"/>
          <w:sz w:val="28"/>
          <w:szCs w:val="28"/>
          <w:lang w:val="en-US"/>
        </w:rPr>
        <w:t xml:space="preserve"> Совета Министров, Правительства Российской Федерации от 12.07.1993 г. № 659 «О проведении инвентаризации земель для определения возможности их предоставления гражданам» (утратило силу 1 марта 2015 г.).</w:t>
      </w:r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r>
        <w:rPr>
          <w:rFonts w:ascii="Helvetica" w:hAnsi="Helvetica" w:cs="Helvetica"/>
          <w:color w:val="434343"/>
          <w:sz w:val="28"/>
          <w:szCs w:val="28"/>
          <w:lang w:val="en-US"/>
        </w:rPr>
        <w:t>Согласно этому Постановлению:</w:t>
      </w:r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r>
        <w:rPr>
          <w:rFonts w:ascii="Helvetica" w:hAnsi="Helvetica" w:cs="Helvetica"/>
          <w:color w:val="434343"/>
          <w:sz w:val="28"/>
          <w:szCs w:val="28"/>
          <w:lang w:val="en-US"/>
        </w:rPr>
        <w:t>«Инвентаризации подлежат земли всех категорий, не используемые в сельскохозяйственном производстве» (п. 2 «Положения о порядке проведения инвентаризации земель»);</w:t>
      </w:r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proofErr w:type="gramStart"/>
      <w:r>
        <w:rPr>
          <w:rFonts w:ascii="Helvetica" w:hAnsi="Helvetica" w:cs="Helvetica"/>
          <w:color w:val="434343"/>
          <w:sz w:val="28"/>
          <w:szCs w:val="28"/>
          <w:lang w:val="en-US"/>
        </w:rPr>
        <w:t>«Утвержденные материалы инвентаризации земель являются основанием для перерегистрации прав на землю и внесения соответствующих изменений в земельно-кадастровую документацию»  (п. 8 «Положения»).</w:t>
      </w:r>
      <w:proofErr w:type="gramEnd"/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r>
        <w:rPr>
          <w:rFonts w:ascii="Helvetica" w:hAnsi="Helvetica" w:cs="Helvetica"/>
          <w:color w:val="434343"/>
          <w:sz w:val="28"/>
          <w:szCs w:val="28"/>
          <w:lang w:val="en-US"/>
        </w:rPr>
        <w:t> </w:t>
      </w:r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r>
        <w:rPr>
          <w:rFonts w:ascii="Helvetica" w:hAnsi="Helvetica" w:cs="Helvetica"/>
          <w:color w:val="434343"/>
          <w:sz w:val="28"/>
          <w:szCs w:val="28"/>
          <w:lang w:val="en-US"/>
        </w:rPr>
        <w:t>Роскомземом 17.05.1993 было утверждено «Временное руководство по инвентаризации земель населенных пунктов», которое определило основные требования, содержание и порядок выполнения работ при инвентаризации земель городов и поселков, в том числе:</w:t>
      </w:r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r>
        <w:rPr>
          <w:rFonts w:ascii="Helvetica" w:hAnsi="Helvetica" w:cs="Helvetica"/>
          <w:color w:val="434343"/>
          <w:sz w:val="28"/>
          <w:szCs w:val="28"/>
          <w:lang w:val="en-US"/>
        </w:rPr>
        <w:t>«1.4. Основными задачами проведения инвентаризации земель населенных пунктов являются:</w:t>
      </w:r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r>
        <w:rPr>
          <w:rFonts w:ascii="Helvetica" w:hAnsi="Helvetica" w:cs="Helvetica"/>
          <w:color w:val="434343"/>
          <w:sz w:val="28"/>
          <w:szCs w:val="28"/>
          <w:lang w:val="en-US"/>
        </w:rPr>
        <w:t>…- выявление всех землепользователей (землевладельцев) с фиксацией сложившихся границ занимаемых участков»</w:t>
      </w:r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r>
        <w:rPr>
          <w:rFonts w:ascii="Helvetica" w:hAnsi="Helvetica" w:cs="Helvetica"/>
          <w:color w:val="434343"/>
          <w:sz w:val="28"/>
          <w:szCs w:val="28"/>
          <w:lang w:val="en-US"/>
        </w:rPr>
        <w:t> Приказом Роскомзема от 02.08.1993 N 38 «О проведении инвентаризации земель</w:t>
      </w:r>
      <w:proofErr w:type="gramStart"/>
      <w:r>
        <w:rPr>
          <w:rFonts w:ascii="Helvetica" w:hAnsi="Helvetica" w:cs="Helvetica"/>
          <w:color w:val="434343"/>
          <w:sz w:val="28"/>
          <w:szCs w:val="28"/>
          <w:lang w:val="en-US"/>
        </w:rPr>
        <w:t>»  была</w:t>
      </w:r>
      <w:proofErr w:type="gramEnd"/>
      <w:r>
        <w:rPr>
          <w:rFonts w:ascii="Helvetica" w:hAnsi="Helvetica" w:cs="Helvetica"/>
          <w:color w:val="434343"/>
          <w:sz w:val="28"/>
          <w:szCs w:val="28"/>
          <w:lang w:val="en-US"/>
        </w:rPr>
        <w:t xml:space="preserve"> утверждена форма Акта проведения инвентаризации земель»</w:t>
      </w:r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r>
        <w:rPr>
          <w:rFonts w:ascii="Helvetica" w:hAnsi="Helvetica" w:cs="Helvetica"/>
          <w:color w:val="434343"/>
          <w:sz w:val="28"/>
          <w:szCs w:val="28"/>
          <w:lang w:val="en-US"/>
        </w:rPr>
        <w:t> </w:t>
      </w:r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r>
        <w:rPr>
          <w:rFonts w:ascii="Helvetica" w:hAnsi="Helvetica" w:cs="Helvetica"/>
          <w:color w:val="434343"/>
          <w:sz w:val="28"/>
          <w:szCs w:val="28"/>
          <w:lang w:val="en-US"/>
        </w:rPr>
        <w:t xml:space="preserve">В связи с вышеизложенным и в соответствии с Постановлением Правительства Москвы от 25.01.1994 N 77 «О ходе работ по регистрации землепользователей и обеспечению взимания платы за землю» в Московский земельный комитет должны были быть переданы </w:t>
      </w:r>
      <w:proofErr w:type="gramStart"/>
      <w:r>
        <w:rPr>
          <w:rFonts w:ascii="Helvetica" w:hAnsi="Helvetica" w:cs="Helvetica"/>
          <w:color w:val="434343"/>
          <w:sz w:val="28"/>
          <w:szCs w:val="28"/>
          <w:lang w:val="en-US"/>
        </w:rPr>
        <w:t>данные  по</w:t>
      </w:r>
      <w:proofErr w:type="gramEnd"/>
      <w:r>
        <w:rPr>
          <w:rFonts w:ascii="Helvetica" w:hAnsi="Helvetica" w:cs="Helvetica"/>
          <w:color w:val="434343"/>
          <w:sz w:val="28"/>
          <w:szCs w:val="28"/>
          <w:lang w:val="en-US"/>
        </w:rPr>
        <w:t xml:space="preserve"> объектам и субъектам земельного права:</w:t>
      </w:r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r>
        <w:rPr>
          <w:rFonts w:ascii="Helvetica" w:hAnsi="Helvetica" w:cs="Helvetica"/>
          <w:color w:val="434343"/>
          <w:sz w:val="28"/>
          <w:szCs w:val="28"/>
          <w:lang w:val="en-US"/>
        </w:rPr>
        <w:t> «9. Москомимуществу, Регистрационной палате г. Москвы, Бюро технической инвентаризации в I квартале 1994 года передать в Московский земельный комитет данные по объектам и субъектам земельного права на безвозмездной основе в целях обеспечения системного выявления, учета и регистрации землепользователей (плательщиков земельного налога и арендной платы за землю), а также формирования базы данных земельного кадастра как основы создания геоинформационной системы управления городским хозяйством и для обмена накопленной информацией.».</w:t>
      </w:r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r>
        <w:rPr>
          <w:rFonts w:ascii="Helvetica" w:hAnsi="Helvetica" w:cs="Helvetica"/>
          <w:color w:val="434343"/>
          <w:sz w:val="28"/>
          <w:szCs w:val="28"/>
          <w:lang w:val="en-US"/>
        </w:rPr>
        <w:t> </w:t>
      </w:r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r>
        <w:rPr>
          <w:rFonts w:ascii="Helvetica" w:hAnsi="Helvetica" w:cs="Helvetica"/>
          <w:color w:val="434343"/>
          <w:sz w:val="28"/>
          <w:szCs w:val="28"/>
          <w:lang w:val="en-US"/>
        </w:rPr>
        <w:t xml:space="preserve">** (выдержки из стенограммы заседания 1 апреля 2015 № 1453 Московской Городской Думы по обсуждению </w:t>
      </w:r>
      <w:proofErr w:type="gramStart"/>
      <w:r>
        <w:rPr>
          <w:rFonts w:ascii="Helvetica" w:hAnsi="Helvetica" w:cs="Helvetica"/>
          <w:color w:val="434343"/>
          <w:sz w:val="28"/>
          <w:szCs w:val="28"/>
          <w:lang w:val="en-US"/>
        </w:rPr>
        <w:t>проекта  закона</w:t>
      </w:r>
      <w:proofErr w:type="gramEnd"/>
      <w:r>
        <w:rPr>
          <w:rFonts w:ascii="Helvetica" w:hAnsi="Helvetica" w:cs="Helvetica"/>
          <w:color w:val="434343"/>
          <w:sz w:val="28"/>
          <w:szCs w:val="28"/>
          <w:lang w:val="en-US"/>
        </w:rPr>
        <w:t>  города Москвы «О внесении изменений в Закон города Москвы от 19 декабря 2007 года № 48 «О землепользовании в городе Москве».</w:t>
      </w:r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proofErr w:type="gramStart"/>
      <w:r>
        <w:rPr>
          <w:rFonts w:ascii="Helvetica" w:hAnsi="Helvetica" w:cs="Helvetica"/>
          <w:color w:val="434343"/>
          <w:sz w:val="28"/>
          <w:szCs w:val="28"/>
          <w:lang w:val="en-US"/>
        </w:rPr>
        <w:t>Депутат ЗВЕРЕВ С.И.</w:t>
      </w:r>
      <w:proofErr w:type="gramEnd"/>
      <w:r>
        <w:rPr>
          <w:rFonts w:ascii="Helvetica" w:hAnsi="Helvetica" w:cs="Helvetica"/>
          <w:color w:val="434343"/>
          <w:sz w:val="28"/>
          <w:szCs w:val="28"/>
          <w:lang w:val="en-US"/>
        </w:rPr>
        <w:t xml:space="preserve"> председатель комиссии по градостроительству, государственной собственности и землепользованию Московской Городской Думы:</w:t>
      </w:r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r>
        <w:rPr>
          <w:rFonts w:ascii="Helvetica" w:hAnsi="Helvetica" w:cs="Helvetica"/>
          <w:color w:val="434343"/>
          <w:sz w:val="28"/>
          <w:szCs w:val="28"/>
          <w:lang w:val="en-US"/>
        </w:rPr>
        <w:t>– «Должен заметить, что за прошедшее время со дня принятия Земельного кодекса и других нормативно-правовых актов, все желающие поставить на кадастровый учет земельные участки под многоквартирными домами, имели возможность реализовывать свои права…</w:t>
      </w:r>
      <w:proofErr w:type="gramStart"/>
      <w:r>
        <w:rPr>
          <w:rFonts w:ascii="Helvetica" w:hAnsi="Helvetica" w:cs="Helvetica"/>
          <w:color w:val="434343"/>
          <w:sz w:val="28"/>
          <w:szCs w:val="28"/>
          <w:lang w:val="en-US"/>
        </w:rPr>
        <w:t>»;</w:t>
      </w:r>
      <w:proofErr w:type="gramEnd"/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r>
        <w:rPr>
          <w:rFonts w:ascii="Helvetica" w:hAnsi="Helvetica" w:cs="Helvetica"/>
          <w:color w:val="434343"/>
          <w:sz w:val="28"/>
          <w:szCs w:val="28"/>
          <w:lang w:val="en-US"/>
        </w:rPr>
        <w:t>– «Все жители, собственники многоквартирных домов имели полное право оформить свои земельные участки…</w:t>
      </w:r>
      <w:proofErr w:type="gramStart"/>
      <w:r>
        <w:rPr>
          <w:rFonts w:ascii="Helvetica" w:hAnsi="Helvetica" w:cs="Helvetica"/>
          <w:color w:val="434343"/>
          <w:sz w:val="28"/>
          <w:szCs w:val="28"/>
          <w:lang w:val="en-US"/>
        </w:rPr>
        <w:t>»;</w:t>
      </w:r>
      <w:proofErr w:type="gramEnd"/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r>
        <w:rPr>
          <w:rFonts w:ascii="Helvetica" w:hAnsi="Helvetica" w:cs="Helvetica"/>
          <w:color w:val="434343"/>
          <w:sz w:val="28"/>
          <w:szCs w:val="28"/>
          <w:lang w:val="en-US"/>
        </w:rPr>
        <w:t> – «Все те, кто хотел оформить право пользования земельными участками, вот за этот большой, длинный постсоветский период, они воспользовались своим правом…</w:t>
      </w:r>
      <w:proofErr w:type="gramStart"/>
      <w:r>
        <w:rPr>
          <w:rFonts w:ascii="Helvetica" w:hAnsi="Helvetica" w:cs="Helvetica"/>
          <w:color w:val="434343"/>
          <w:sz w:val="28"/>
          <w:szCs w:val="28"/>
          <w:lang w:val="en-US"/>
        </w:rPr>
        <w:t>»;</w:t>
      </w:r>
      <w:proofErr w:type="gramEnd"/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r>
        <w:rPr>
          <w:rFonts w:ascii="Helvetica" w:hAnsi="Helvetica" w:cs="Helvetica"/>
          <w:color w:val="434343"/>
          <w:sz w:val="28"/>
          <w:szCs w:val="28"/>
          <w:lang w:val="en-US"/>
        </w:rPr>
        <w:t>– «И в третий раз повторю, да, для тех, кто хотел оформить права под многоквартирным домом</w:t>
      </w:r>
      <w:proofErr w:type="gramStart"/>
      <w:r>
        <w:rPr>
          <w:rFonts w:ascii="Helvetica" w:hAnsi="Helvetica" w:cs="Helvetica"/>
          <w:color w:val="434343"/>
          <w:sz w:val="28"/>
          <w:szCs w:val="28"/>
          <w:lang w:val="en-US"/>
        </w:rPr>
        <w:t>,  прошли</w:t>
      </w:r>
      <w:proofErr w:type="gramEnd"/>
      <w:r>
        <w:rPr>
          <w:rFonts w:ascii="Helvetica" w:hAnsi="Helvetica" w:cs="Helvetica"/>
          <w:color w:val="434343"/>
          <w:sz w:val="28"/>
          <w:szCs w:val="28"/>
          <w:lang w:val="en-US"/>
        </w:rPr>
        <w:t xml:space="preserve"> уже, извините, не один десяток лет, да, когда люди, тот, кто хотел оформить, могли это сделать».</w:t>
      </w:r>
    </w:p>
    <w:p w:rsidR="00C63852" w:rsidRDefault="00C63852" w:rsidP="00C6385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34343"/>
          <w:sz w:val="28"/>
          <w:szCs w:val="28"/>
          <w:lang w:val="en-US"/>
        </w:rPr>
      </w:pPr>
      <w:r>
        <w:rPr>
          <w:rFonts w:ascii="Helvetica" w:hAnsi="Helvetica" w:cs="Helvetica"/>
          <w:color w:val="434343"/>
          <w:sz w:val="28"/>
          <w:szCs w:val="28"/>
          <w:lang w:val="en-US"/>
        </w:rPr>
        <w:t>«Я не понимаю, когда мы защищаем права тех, кто не хочет»;</w:t>
      </w:r>
    </w:p>
    <w:p w:rsidR="00C63852" w:rsidRDefault="00C63852" w:rsidP="00C6385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34343"/>
          <w:sz w:val="28"/>
          <w:szCs w:val="28"/>
          <w:lang w:val="en-US"/>
        </w:rPr>
      </w:pPr>
      <w:r>
        <w:rPr>
          <w:rFonts w:ascii="Helvetica" w:hAnsi="Helvetica" w:cs="Helvetica"/>
          <w:color w:val="434343"/>
          <w:sz w:val="28"/>
          <w:szCs w:val="28"/>
          <w:lang w:val="en-US"/>
        </w:rPr>
        <w:t>«На сегодня проведенная инвентаризация не обязывает город ставить этот земельный участок на кадастровый учет без желания правообладателя»;</w:t>
      </w:r>
    </w:p>
    <w:p w:rsidR="00C63852" w:rsidRDefault="00C63852" w:rsidP="00C6385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34343"/>
          <w:sz w:val="28"/>
          <w:szCs w:val="28"/>
          <w:lang w:val="en-US"/>
        </w:rPr>
      </w:pPr>
      <w:r>
        <w:rPr>
          <w:rFonts w:ascii="Helvetica" w:hAnsi="Helvetica" w:cs="Helvetica"/>
          <w:color w:val="434343"/>
          <w:sz w:val="28"/>
          <w:szCs w:val="28"/>
          <w:lang w:val="en-US"/>
        </w:rPr>
        <w:t>«Для нас первично решение общего собрания собственников».</w:t>
      </w:r>
    </w:p>
    <w:p w:rsidR="00C63852" w:rsidRDefault="00C63852" w:rsidP="00C638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  <w:lang w:val="en-US"/>
        </w:rPr>
      </w:pPr>
      <w:r>
        <w:rPr>
          <w:rFonts w:ascii="Helvetica" w:hAnsi="Helvetica" w:cs="Helvetica"/>
          <w:color w:val="434343"/>
          <w:sz w:val="28"/>
          <w:szCs w:val="28"/>
          <w:lang w:val="en-US"/>
        </w:rPr>
        <w:t xml:space="preserve">         – «мы все ранее принятые решения Мосгорисполкома, которые имеют статус решения, мы их реализовали в последующих документах. </w:t>
      </w:r>
      <w:proofErr w:type="gramStart"/>
      <w:r>
        <w:rPr>
          <w:rFonts w:ascii="Helvetica" w:hAnsi="Helvetica" w:cs="Helvetica"/>
          <w:color w:val="434343"/>
          <w:sz w:val="28"/>
          <w:szCs w:val="28"/>
          <w:lang w:val="en-US"/>
        </w:rPr>
        <w:t>И Московский земельный комитет, а сейчас Департамент городского имущества использует эти документы при установлении прав пользования земельными участками».</w:t>
      </w:r>
      <w:proofErr w:type="gramEnd"/>
    </w:p>
    <w:p w:rsidR="007A4141" w:rsidRDefault="00C63852">
      <w:hyperlink r:id="rId13" w:history="1">
        <w:r w:rsidRPr="00E60324">
          <w:rPr>
            <w:rStyle w:val="a3"/>
          </w:rPr>
          <w:t>http://mossovet.tv/posts/7437</w:t>
        </w:r>
      </w:hyperlink>
    </w:p>
    <w:p w:rsidR="00C63852" w:rsidRDefault="00C63852"/>
    <w:sectPr w:rsidR="00C63852" w:rsidSect="00C30E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226" w:right="49" w:bottom="1134" w:left="142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A6" w:rsidRDefault="00C30EA6" w:rsidP="00C30EA6">
      <w:r>
        <w:separator/>
      </w:r>
    </w:p>
  </w:endnote>
  <w:endnote w:type="continuationSeparator" w:id="0">
    <w:p w:rsidR="00C30EA6" w:rsidRDefault="00C30EA6" w:rsidP="00C3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A6" w:rsidRDefault="00C30EA6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A6" w:rsidRDefault="00C30EA6" w:rsidP="00C30EA6">
    <w:pPr>
      <w:pStyle w:val="a8"/>
      <w:tabs>
        <w:tab w:val="left" w:pos="-426"/>
        <w:tab w:val="left" w:pos="11766"/>
      </w:tabs>
      <w:ind w:left="142" w:right="142" w:hanging="142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A6" w:rsidRDefault="00C30EA6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A6" w:rsidRDefault="00C30EA6" w:rsidP="00C30EA6">
      <w:r>
        <w:separator/>
      </w:r>
    </w:p>
  </w:footnote>
  <w:footnote w:type="continuationSeparator" w:id="0">
    <w:p w:rsidR="00C30EA6" w:rsidRDefault="00C30EA6" w:rsidP="00C30E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A6" w:rsidRDefault="00C30EA6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A6" w:rsidRDefault="00C30EA6">
    <w:pPr>
      <w:pStyle w:val="a6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A6" w:rsidRDefault="00C30EA6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52"/>
    <w:rsid w:val="00496346"/>
    <w:rsid w:val="007A4141"/>
    <w:rsid w:val="00C30EA6"/>
    <w:rsid w:val="00C63852"/>
    <w:rsid w:val="00D6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E99A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8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3852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3852"/>
    <w:rPr>
      <w:rFonts w:ascii="Lucida Grande CY" w:hAnsi="Lucida Grande CY" w:cs="Lucida Grande CY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0E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0EA6"/>
  </w:style>
  <w:style w:type="paragraph" w:styleId="a8">
    <w:name w:val="footer"/>
    <w:basedOn w:val="a"/>
    <w:link w:val="a9"/>
    <w:uiPriority w:val="99"/>
    <w:unhideWhenUsed/>
    <w:rsid w:val="00C30E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0E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8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3852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3852"/>
    <w:rPr>
      <w:rFonts w:ascii="Lucida Grande CY" w:hAnsi="Lucida Grande CY" w:cs="Lucida Grande CY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0E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0EA6"/>
  </w:style>
  <w:style w:type="paragraph" w:styleId="a8">
    <w:name w:val="footer"/>
    <w:basedOn w:val="a"/>
    <w:link w:val="a9"/>
    <w:uiPriority w:val="99"/>
    <w:unhideWhenUsed/>
    <w:rsid w:val="00C30E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0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mossovet.tv/posts/category/moskva-i-moskvichi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mossovet.tv/posts/7437#comments" TargetMode="External"/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hyperlink" Target="http://mossovet.tv/posts/7437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ossovet.tv/posts/author/mossove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1500</Words>
  <Characters>8550</Characters>
  <Application>Microsoft Macintosh Word</Application>
  <DocSecurity>0</DocSecurity>
  <Lines>71</Lines>
  <Paragraphs>20</Paragraphs>
  <ScaleCrop>false</ScaleCrop>
  <Company/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1</cp:revision>
  <dcterms:created xsi:type="dcterms:W3CDTF">2017-03-10T18:22:00Z</dcterms:created>
  <dcterms:modified xsi:type="dcterms:W3CDTF">2017-03-10T20:43:00Z</dcterms:modified>
</cp:coreProperties>
</file>